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B6" w:rsidRDefault="00CB3EB6" w:rsidP="00CB3EB6">
      <w:pPr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D25B6F" w:rsidRDefault="008141C4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佛告阿難：是諸有情，若聞世尊藥師琉璃光如來名號，至心受持，不生疑惑，墮惡趣者，無有是處。阿難！此是諸佛甚深所行，難可信解；汝今能受，當知皆是如來威力。</w:t>
      </w:r>
    </w:p>
    <w:p w:rsidR="008141C4" w:rsidRDefault="008141C4" w:rsidP="0007432F">
      <w:pPr>
        <w:jc w:val="both"/>
        <w:rPr>
          <w:b/>
          <w:bCs/>
          <w:color w:val="000000"/>
        </w:rPr>
      </w:pPr>
    </w:p>
    <w:p w:rsidR="008141C4" w:rsidRDefault="008141C4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阿難！一切聲聞、獨覺，及未登地諸菩薩等，皆悉不能如實信解；惟除一生所繫菩薩。</w:t>
      </w:r>
    </w:p>
    <w:p w:rsidR="008141C4" w:rsidRDefault="008141C4" w:rsidP="0007432F">
      <w:pPr>
        <w:jc w:val="both"/>
        <w:rPr>
          <w:b/>
          <w:bCs/>
          <w:color w:val="000000"/>
        </w:rPr>
      </w:pPr>
    </w:p>
    <w:p w:rsidR="008141C4" w:rsidRDefault="002531D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阿難！人身難得，於三寶中，信敬尊重，亦難可得；聞世尊藥師琉璃光如來名號，復難於是。</w:t>
      </w:r>
    </w:p>
    <w:p w:rsidR="008141C4" w:rsidRDefault="008141C4" w:rsidP="0007432F">
      <w:pPr>
        <w:jc w:val="both"/>
        <w:rPr>
          <w:b/>
          <w:bCs/>
          <w:color w:val="000000"/>
          <w:szCs w:val="24"/>
        </w:rPr>
      </w:pPr>
    </w:p>
    <w:p w:rsidR="00D25B6F" w:rsidRDefault="002531DB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阿難！彼藥師琉璃光如來，無量菩薩行；無量善巧方便；無量廣大願；我若一劫，若一劫餘而廣說者，劫可速盡，彼佛行願，善巧方便，無有盡也。</w:t>
      </w:r>
    </w:p>
    <w:p w:rsidR="002531DB" w:rsidRDefault="002531DB" w:rsidP="0007432F">
      <w:pPr>
        <w:jc w:val="both"/>
        <w:rPr>
          <w:b/>
          <w:bCs/>
          <w:color w:val="000000"/>
          <w:szCs w:val="24"/>
        </w:rPr>
      </w:pPr>
    </w:p>
    <w:p w:rsidR="002531DB" w:rsidRDefault="000D61D6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爾時，眾中有一菩薩摩訶薩，名曰救脫，即從座起，偏袒右肩，右膝著地，曲躬合掌而白佛言：大德世尊！像法轉時，有諸眾生，為種種患之所困厄，長病羸瘦，不能飲食，喉脣乾燥，見諸方暗，死相現前；父母、親屬、朋友、知識，啼泣圍繞。然彼自身，臥在本處，見琰魔使，引其神識，至于琰魔法王之前；然諸有情，有俱生神，隨其所作，若罪若福，皆具書之，盡持授與琰魔法王。</w:t>
      </w:r>
    </w:p>
    <w:p w:rsidR="000D61D6" w:rsidRDefault="000D61D6" w:rsidP="0007432F">
      <w:pPr>
        <w:jc w:val="both"/>
        <w:rPr>
          <w:b/>
          <w:bCs/>
          <w:color w:val="000000"/>
        </w:rPr>
      </w:pPr>
    </w:p>
    <w:p w:rsidR="000D61D6" w:rsidRDefault="000D61D6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爾時，彼王推問其人，計算所作，隨其罪福而處斷之。時，彼病人親屬、知識，若能為彼歸依世尊藥師琉璃光如來，請諸眾僧，轉讀此經，然七層之燈，懸五色續命神幡，或有是處，彼識得還。如在夢中，明了自見；或經七日，或二十一日，或三十五日，或四十九日，彼識還時，如從夢覺，皆自憶知善不善業所得果報。由自證見業果報故，乃至命難，亦不造作諸惡之業。是故，淨信善男子、善女人等，皆應受持藥師琉璃光如來名號，隨力所能，恭敬供養。</w:t>
      </w:r>
    </w:p>
    <w:p w:rsidR="000D61D6" w:rsidRDefault="000D61D6" w:rsidP="0007432F">
      <w:pPr>
        <w:jc w:val="both"/>
        <w:rPr>
          <w:b/>
          <w:bCs/>
          <w:color w:val="000000"/>
        </w:rPr>
      </w:pPr>
    </w:p>
    <w:p w:rsidR="003068A1" w:rsidRDefault="00F400E0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爾時，阿難問救脫菩薩曰：善男子！應云何恭敬供養彼世尊藥師琉璃光如來？續命幡燈，復云何造？</w:t>
      </w:r>
    </w:p>
    <w:p w:rsidR="000D61D6" w:rsidRPr="000D61D6" w:rsidRDefault="000D61D6" w:rsidP="0007432F">
      <w:pPr>
        <w:jc w:val="both"/>
        <w:rPr>
          <w:b/>
          <w:bCs/>
          <w:color w:val="000000"/>
          <w:szCs w:val="24"/>
        </w:rPr>
      </w:pPr>
    </w:p>
    <w:p w:rsidR="000D61D6" w:rsidRPr="00F400E0" w:rsidRDefault="00F400E0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救脫菩薩言：大德！若有病人，欲脫病苦，當為其人，七日七夜，受持八分齋戒，應以飲食及餘資具，隨力所辦，供養苾芻僧；晝夜六時，禮拜行道，供養彼世尊藥師琉璃光如來；讀誦此經四十九遍；然四十九燈；造彼如來形像七軀，一一像前各置七燈，一一燈量大如車輪，乃至四十九日，光明不絕；造五色綵幡，長四十九磔手，應放雜類眾生至四十九；可得過度危厄之難，不為諸橫惡鬼所持。</w:t>
      </w:r>
    </w:p>
    <w:p w:rsidR="00F400E0" w:rsidRDefault="00F400E0" w:rsidP="0007432F">
      <w:pPr>
        <w:jc w:val="both"/>
        <w:rPr>
          <w:b/>
          <w:bCs/>
          <w:color w:val="000000"/>
          <w:szCs w:val="24"/>
        </w:rPr>
      </w:pPr>
    </w:p>
    <w:p w:rsidR="00F400E0" w:rsidRPr="00F400E0" w:rsidRDefault="00F400E0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復次，阿難！若剎帝利灌頂王等，災難起時，所謂人眾疾疫難，他國侵逼難，自界叛逆難，星宿變怪難，日月薄蝕難，非時風雨難，過時不雨難。彼剎帝利灌頂</w:t>
      </w:r>
      <w:r>
        <w:rPr>
          <w:rFonts w:hint="eastAsia"/>
          <w:b/>
          <w:bCs/>
          <w:color w:val="000000"/>
        </w:rPr>
        <w:lastRenderedPageBreak/>
        <w:t>王等，爾時應於一切有情起慈悲心，赦諸繫閉；依前所說供養之法，供養彼世尊藥師琉璃光如來。由此善根，及彼如來本願力故，令其國界即得安隱：風雨順時，穀稼成熟；一切有情無病歡樂；於其國中，無有暴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惡藥叉等神惱有情者；一切惡相，皆即隱沒；而剎帝利灌頂王等，壽命色力，無病自在，皆得增益。</w:t>
      </w:r>
    </w:p>
    <w:p w:rsidR="00F400E0" w:rsidRDefault="00F400E0" w:rsidP="0007432F">
      <w:pPr>
        <w:jc w:val="both"/>
        <w:rPr>
          <w:b/>
          <w:bCs/>
          <w:color w:val="000000"/>
          <w:szCs w:val="24"/>
        </w:rPr>
      </w:pPr>
    </w:p>
    <w:p w:rsidR="00F400E0" w:rsidRPr="00F755FB" w:rsidRDefault="00F755FB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阿難！若帝后、妃主、儲君、王子、大臣、輔相、中宮婇女、百官、黎庶，為病所苦，及餘厄難；亦應造立五色神幡，然燈續明，放諸生命，散雜色華，燒眾名香，病得除愈，眾難解脫。</w:t>
      </w:r>
    </w:p>
    <w:p w:rsidR="00F400E0" w:rsidRDefault="00F400E0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爾時，阿難問救脫菩薩言：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善男子！云何已盡之命而可增益？</w:t>
      </w: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救脫菩薩言：大德！汝豈不聞如來說有九橫死耶？是故勸造續命幡燈，修諸福德；以修福故，盡其壽命，不經苦患。</w:t>
      </w: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阿難問言：九橫云何？</w:t>
      </w: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救脫菩薩言：若諸有情，得病雖輕，然無醫藥及看病者，設復遇醫，授以非藥，實不應死而便橫死。又信世間邪魔、外道、妖孽之師，妄說禍福，便生恐動，心不自正，卜問覓禍，殺種種眾生，解奏神明，呼諸魍魎，請乞福祐，欲冀延年，終不能得；愚癡迷惑，信邪倒見，遂令橫死，入於地獄，無有出期，是名初橫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二者，橫被王法之所誅戮。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三者，畋獵嬉戲，耽婬嗜酒，放逸無度，橫為非人奪其精氣。</w:t>
      </w: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四者，橫為火焚。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五者，橫為水溺。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六者，橫為種種惡獸所噉。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七者，橫墮山崖。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八者，橫為毒藥、厭禱、咒詛、起屍鬼等之所中害。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九者，飢渴所困，不得飲食而便橫死。</w:t>
      </w: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是為如來略說橫死，有此九種。其餘復有無量諸橫，難可具說。</w:t>
      </w:r>
    </w:p>
    <w:p w:rsidR="00F755FB" w:rsidRDefault="00F755FB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復次，阿難！彼琰魔王主領世間名籍之記。若諸有情，不孝五逆，破辱三寶，壞君臣法，毀於信戒，琰魔法王，隨罪輕重，考而罰之。是故我今勸諸有情，然燈造幡，放生修福，令度苦厄，不遭眾難。</w:t>
      </w:r>
    </w:p>
    <w:p w:rsidR="00F755FB" w:rsidRDefault="00F755FB" w:rsidP="0007432F">
      <w:pPr>
        <w:jc w:val="both"/>
        <w:rPr>
          <w:rFonts w:hint="eastAsia"/>
          <w:b/>
          <w:bCs/>
          <w:color w:val="000000"/>
        </w:rPr>
      </w:pPr>
      <w:bookmarkStart w:id="0" w:name="_GoBack"/>
      <w:bookmarkEnd w:id="0"/>
    </w:p>
    <w:p w:rsidR="00F755FB" w:rsidRPr="00F755FB" w:rsidRDefault="00F755FB" w:rsidP="0007432F">
      <w:pPr>
        <w:jc w:val="both"/>
        <w:rPr>
          <w:b/>
          <w:bCs/>
          <w:color w:val="000000"/>
          <w:szCs w:val="24"/>
        </w:rPr>
      </w:pPr>
    </w:p>
    <w:sectPr w:rsidR="00F755FB" w:rsidRPr="00F755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66" w:rsidRDefault="004B2166" w:rsidP="008F66D3">
      <w:r>
        <w:separator/>
      </w:r>
    </w:p>
  </w:endnote>
  <w:endnote w:type="continuationSeparator" w:id="0">
    <w:p w:rsidR="004B2166" w:rsidRDefault="004B2166" w:rsidP="008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66" w:rsidRDefault="004B2166" w:rsidP="008F66D3">
      <w:r>
        <w:separator/>
      </w:r>
    </w:p>
  </w:footnote>
  <w:footnote w:type="continuationSeparator" w:id="0">
    <w:p w:rsidR="004B2166" w:rsidRDefault="004B2166" w:rsidP="008F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060811"/>
    <w:rsid w:val="0007432F"/>
    <w:rsid w:val="000B69F6"/>
    <w:rsid w:val="000D61D6"/>
    <w:rsid w:val="001248C5"/>
    <w:rsid w:val="001A074D"/>
    <w:rsid w:val="002531DB"/>
    <w:rsid w:val="003068A1"/>
    <w:rsid w:val="00347EFB"/>
    <w:rsid w:val="00374F0A"/>
    <w:rsid w:val="003E7B1C"/>
    <w:rsid w:val="00452474"/>
    <w:rsid w:val="00454930"/>
    <w:rsid w:val="00483E02"/>
    <w:rsid w:val="004965AF"/>
    <w:rsid w:val="004B2166"/>
    <w:rsid w:val="00544BA2"/>
    <w:rsid w:val="00637EBB"/>
    <w:rsid w:val="006D1C1D"/>
    <w:rsid w:val="00725B7E"/>
    <w:rsid w:val="00762759"/>
    <w:rsid w:val="008141C4"/>
    <w:rsid w:val="00856A0A"/>
    <w:rsid w:val="008A4B1B"/>
    <w:rsid w:val="008F66D3"/>
    <w:rsid w:val="0091538D"/>
    <w:rsid w:val="009D693A"/>
    <w:rsid w:val="009F44E9"/>
    <w:rsid w:val="00A045D5"/>
    <w:rsid w:val="00A77DEB"/>
    <w:rsid w:val="00AB2696"/>
    <w:rsid w:val="00C66FA9"/>
    <w:rsid w:val="00CB3EB6"/>
    <w:rsid w:val="00D116FA"/>
    <w:rsid w:val="00D25B6F"/>
    <w:rsid w:val="00D42FC3"/>
    <w:rsid w:val="00DA6C6C"/>
    <w:rsid w:val="00DC27C6"/>
    <w:rsid w:val="00EB13D2"/>
    <w:rsid w:val="00F206B4"/>
    <w:rsid w:val="00F400E0"/>
    <w:rsid w:val="00F755FB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9F31-94C0-4DFB-992A-74C3757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D3"/>
    <w:rPr>
      <w:sz w:val="20"/>
      <w:szCs w:val="20"/>
    </w:rPr>
  </w:style>
  <w:style w:type="paragraph" w:customStyle="1" w:styleId="sutra">
    <w:name w:val="sutra"/>
    <w:basedOn w:val="a"/>
    <w:rsid w:val="000743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Emphasis"/>
    <w:basedOn w:val="a0"/>
    <w:uiPriority w:val="20"/>
    <w:qFormat/>
    <w:rsid w:val="00AB2696"/>
    <w:rPr>
      <w:i/>
      <w:iCs/>
    </w:rPr>
  </w:style>
  <w:style w:type="paragraph" w:customStyle="1" w:styleId="jsx-3096236648">
    <w:name w:val="jsx-3096236648"/>
    <w:basedOn w:val="a"/>
    <w:rsid w:val="00AB2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62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8</cp:revision>
  <dcterms:created xsi:type="dcterms:W3CDTF">2019-07-16T23:54:00Z</dcterms:created>
  <dcterms:modified xsi:type="dcterms:W3CDTF">2019-07-19T00:14:00Z</dcterms:modified>
</cp:coreProperties>
</file>